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43" w:rsidRPr="004E4024" w:rsidRDefault="00BE5543" w:rsidP="00BE5543">
      <w:pPr>
        <w:rPr>
          <w:rFonts w:ascii="Times New Roman" w:hAnsi="Times New Roman" w:cs="Times New Roman"/>
          <w:color w:val="auto"/>
          <w:sz w:val="32"/>
          <w:szCs w:val="32"/>
        </w:rPr>
      </w:pPr>
    </w:p>
    <w:p w:rsidR="00BE5543" w:rsidRPr="004E4024" w:rsidRDefault="00205122" w:rsidP="004E4024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05122">
        <w:rPr>
          <w:rFonts w:ascii="Times New Roman" w:hAnsi="Times New Roman" w:cs="Times New Roman"/>
          <w:color w:val="auto"/>
          <w:sz w:val="32"/>
          <w:szCs w:val="32"/>
        </w:rPr>
        <w:t xml:space="preserve">Important </w:t>
      </w:r>
      <w:r w:rsidR="00BE5543" w:rsidRPr="004E4024">
        <w:rPr>
          <w:rFonts w:ascii="Times New Roman" w:hAnsi="Times New Roman" w:cs="Times New Roman"/>
          <w:color w:val="auto"/>
          <w:sz w:val="32"/>
          <w:szCs w:val="32"/>
        </w:rPr>
        <w:t xml:space="preserve">Notification </w:t>
      </w:r>
      <w:r w:rsidRPr="00205122">
        <w:rPr>
          <w:rFonts w:ascii="Times New Roman" w:hAnsi="Times New Roman" w:cs="Times New Roman"/>
          <w:color w:val="auto"/>
          <w:sz w:val="32"/>
          <w:szCs w:val="32"/>
        </w:rPr>
        <w:t>UG Semester II</w:t>
      </w:r>
    </w:p>
    <w:p w:rsidR="00205122" w:rsidRDefault="00205122" w:rsidP="00205122">
      <w:pPr>
        <w:rPr>
          <w:rFonts w:ascii="Times New Roman" w:hAnsi="Times New Roman" w:cs="Times New Roman"/>
          <w:sz w:val="24"/>
          <w:szCs w:val="24"/>
        </w:rPr>
      </w:pPr>
    </w:p>
    <w:p w:rsidR="00205122" w:rsidRPr="0074557E" w:rsidRDefault="00205122" w:rsidP="00205122">
      <w:pPr>
        <w:rPr>
          <w:rFonts w:ascii="Times New Roman" w:hAnsi="Times New Roman" w:cs="Times New Roman"/>
          <w:sz w:val="24"/>
          <w:szCs w:val="24"/>
        </w:rPr>
      </w:pPr>
      <w:r w:rsidRPr="0074557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57E">
        <w:rPr>
          <w:rFonts w:ascii="Times New Roman" w:hAnsi="Times New Roman" w:cs="Times New Roman"/>
          <w:sz w:val="24"/>
          <w:szCs w:val="24"/>
        </w:rPr>
        <w:t xml:space="preserve">Online classes/sessions after the break will resume </w:t>
      </w:r>
      <w:r w:rsidRPr="0074557E">
        <w:rPr>
          <w:rFonts w:ascii="Times New Roman" w:hAnsi="Times New Roman" w:cs="Times New Roman"/>
          <w:sz w:val="24"/>
          <w:szCs w:val="24"/>
        </w:rPr>
        <w:t>from Monday</w:t>
      </w:r>
      <w:r w:rsidRPr="0074557E">
        <w:rPr>
          <w:rFonts w:ascii="Times New Roman" w:hAnsi="Times New Roman" w:cs="Times New Roman"/>
          <w:sz w:val="24"/>
          <w:szCs w:val="24"/>
        </w:rPr>
        <w:t xml:space="preserve">, June 7, 2021. </w:t>
      </w:r>
    </w:p>
    <w:p w:rsidR="00205122" w:rsidRPr="0074557E" w:rsidRDefault="00205122" w:rsidP="00205122">
      <w:pPr>
        <w:rPr>
          <w:rFonts w:ascii="Times New Roman" w:hAnsi="Times New Roman" w:cs="Times New Roman"/>
          <w:sz w:val="24"/>
          <w:szCs w:val="24"/>
        </w:rPr>
      </w:pPr>
      <w:r w:rsidRPr="0074557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57E">
        <w:rPr>
          <w:rFonts w:ascii="Times New Roman" w:hAnsi="Times New Roman" w:cs="Times New Roman"/>
          <w:sz w:val="24"/>
          <w:szCs w:val="24"/>
        </w:rPr>
        <w:t xml:space="preserve">The Semester II syllabus of all subjects and papers will be completed in the period from June 7 to June 19, 2021. </w:t>
      </w:r>
    </w:p>
    <w:p w:rsidR="00205122" w:rsidRPr="0074557E" w:rsidRDefault="00205122" w:rsidP="00205122">
      <w:pPr>
        <w:rPr>
          <w:rFonts w:ascii="Times New Roman" w:hAnsi="Times New Roman" w:cs="Times New Roman"/>
          <w:sz w:val="24"/>
          <w:szCs w:val="24"/>
        </w:rPr>
      </w:pPr>
      <w:r w:rsidRPr="0074557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74557E">
        <w:rPr>
          <w:rFonts w:ascii="Times New Roman" w:hAnsi="Times New Roman" w:cs="Times New Roman"/>
          <w:sz w:val="24"/>
          <w:szCs w:val="24"/>
        </w:rPr>
        <w:t xml:space="preserve">CIA 2 needs to be completed between June 7 to 25, 2021, </w:t>
      </w:r>
    </w:p>
    <w:p w:rsidR="00205122" w:rsidRPr="0074557E" w:rsidRDefault="00205122" w:rsidP="00205122">
      <w:pPr>
        <w:rPr>
          <w:rFonts w:ascii="Times New Roman" w:hAnsi="Times New Roman" w:cs="Times New Roman"/>
          <w:sz w:val="24"/>
          <w:szCs w:val="24"/>
        </w:rPr>
      </w:pPr>
      <w:r w:rsidRPr="0074557E">
        <w:rPr>
          <w:rFonts w:ascii="Times New Roman" w:hAnsi="Times New Roman" w:cs="Times New Roman"/>
          <w:sz w:val="24"/>
          <w:szCs w:val="24"/>
        </w:rPr>
        <w:t xml:space="preserve">4.  As </w:t>
      </w:r>
      <w:r>
        <w:rPr>
          <w:rFonts w:ascii="Times New Roman" w:hAnsi="Times New Roman" w:cs="Times New Roman"/>
          <w:sz w:val="24"/>
          <w:szCs w:val="24"/>
        </w:rPr>
        <w:t>per the Notification of the Department</w:t>
      </w:r>
      <w:r w:rsidRPr="0074557E">
        <w:rPr>
          <w:rFonts w:ascii="Times New Roman" w:hAnsi="Times New Roman" w:cs="Times New Roman"/>
          <w:sz w:val="24"/>
          <w:szCs w:val="24"/>
        </w:rPr>
        <w:t xml:space="preserve"> of Education, </w:t>
      </w:r>
      <w:r w:rsidRPr="0074557E"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</w:rPr>
        <w:t>ernme</w:t>
      </w:r>
      <w:r w:rsidRPr="0074557E">
        <w:rPr>
          <w:rFonts w:ascii="Times New Roman" w:hAnsi="Times New Roman" w:cs="Times New Roman"/>
          <w:sz w:val="24"/>
          <w:szCs w:val="24"/>
        </w:rPr>
        <w:t>nt</w:t>
      </w:r>
      <w:r w:rsidRPr="0074557E">
        <w:rPr>
          <w:rFonts w:ascii="Times New Roman" w:hAnsi="Times New Roman" w:cs="Times New Roman"/>
          <w:sz w:val="24"/>
          <w:szCs w:val="24"/>
        </w:rPr>
        <w:t xml:space="preserve"> of Gujarat dated 21.05.2021 there will be </w:t>
      </w:r>
      <w:r w:rsidRPr="0085215F">
        <w:rPr>
          <w:rFonts w:ascii="Times New Roman" w:hAnsi="Times New Roman" w:cs="Times New Roman"/>
          <w:b/>
          <w:sz w:val="24"/>
          <w:szCs w:val="24"/>
        </w:rPr>
        <w:t>Merit Based Progression</w:t>
      </w:r>
      <w:r w:rsidRPr="0074557E">
        <w:rPr>
          <w:rFonts w:ascii="Times New Roman" w:hAnsi="Times New Roman" w:cs="Times New Roman"/>
          <w:sz w:val="24"/>
          <w:szCs w:val="24"/>
        </w:rPr>
        <w:t xml:space="preserve"> [MBP] in place of the ESE.  Kindly note that this is </w:t>
      </w:r>
      <w:r w:rsidRPr="0074557E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74557E">
        <w:rPr>
          <w:rFonts w:ascii="Times New Roman" w:hAnsi="Times New Roman" w:cs="Times New Roman"/>
          <w:sz w:val="24"/>
          <w:szCs w:val="24"/>
        </w:rPr>
        <w:t xml:space="preserve"> the same as Mass promotion. The formula for the MBP is provided in the </w:t>
      </w:r>
      <w:r w:rsidRPr="0074557E"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</w:rPr>
        <w:t>ernme</w:t>
      </w:r>
      <w:r w:rsidRPr="0074557E">
        <w:rPr>
          <w:rFonts w:ascii="Times New Roman" w:hAnsi="Times New Roman" w:cs="Times New Roman"/>
          <w:sz w:val="24"/>
          <w:szCs w:val="24"/>
        </w:rPr>
        <w:t>nt</w:t>
      </w:r>
      <w:r w:rsidRPr="0074557E">
        <w:rPr>
          <w:rFonts w:ascii="Times New Roman" w:hAnsi="Times New Roman" w:cs="Times New Roman"/>
          <w:sz w:val="24"/>
          <w:szCs w:val="24"/>
        </w:rPr>
        <w:t xml:space="preserve"> notification.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(Appended below)</w:t>
      </w:r>
      <w:r w:rsidRPr="00745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122" w:rsidRPr="0074557E" w:rsidRDefault="00205122" w:rsidP="00205122">
      <w:pPr>
        <w:rPr>
          <w:rFonts w:ascii="Times New Roman" w:hAnsi="Times New Roman" w:cs="Times New Roman"/>
          <w:sz w:val="24"/>
          <w:szCs w:val="24"/>
        </w:rPr>
      </w:pPr>
      <w:r w:rsidRPr="0074557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57E">
        <w:rPr>
          <w:rFonts w:ascii="Times New Roman" w:hAnsi="Times New Roman" w:cs="Times New Roman"/>
          <w:sz w:val="24"/>
          <w:szCs w:val="24"/>
        </w:rPr>
        <w:t xml:space="preserve">The new Semester (i.e. Semester 3) will </w:t>
      </w:r>
      <w:r w:rsidRPr="0074557E">
        <w:rPr>
          <w:rFonts w:ascii="Times New Roman" w:hAnsi="Times New Roman" w:cs="Times New Roman"/>
          <w:sz w:val="24"/>
          <w:szCs w:val="24"/>
        </w:rPr>
        <w:t>begin from</w:t>
      </w:r>
      <w:r w:rsidRPr="0074557E">
        <w:rPr>
          <w:rFonts w:ascii="Times New Roman" w:hAnsi="Times New Roman" w:cs="Times New Roman"/>
          <w:sz w:val="24"/>
          <w:szCs w:val="24"/>
        </w:rPr>
        <w:t xml:space="preserve"> June 25, 2021.</w:t>
      </w:r>
    </w:p>
    <w:p w:rsidR="00205122" w:rsidRPr="0074557E" w:rsidRDefault="00205122" w:rsidP="00205122">
      <w:pPr>
        <w:rPr>
          <w:rFonts w:ascii="Times New Roman" w:hAnsi="Times New Roman" w:cs="Times New Roman"/>
          <w:sz w:val="24"/>
          <w:szCs w:val="24"/>
        </w:rPr>
      </w:pPr>
      <w:r w:rsidRPr="0074557E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57E">
        <w:rPr>
          <w:rFonts w:ascii="Times New Roman" w:hAnsi="Times New Roman" w:cs="Times New Roman"/>
          <w:sz w:val="24"/>
          <w:szCs w:val="24"/>
        </w:rPr>
        <w:t xml:space="preserve">This schedule is subject to changes as may be necessitated by the pandemic. </w:t>
      </w:r>
    </w:p>
    <w:p w:rsidR="00205122" w:rsidRDefault="00205122" w:rsidP="00205122">
      <w:pPr>
        <w:rPr>
          <w:rFonts w:ascii="Times New Roman" w:hAnsi="Times New Roman" w:cs="Times New Roman"/>
          <w:sz w:val="24"/>
          <w:szCs w:val="24"/>
        </w:rPr>
      </w:pPr>
    </w:p>
    <w:p w:rsidR="00205122" w:rsidRPr="0074557E" w:rsidRDefault="00205122" w:rsidP="00205122">
      <w:pPr>
        <w:rPr>
          <w:rFonts w:ascii="Times New Roman" w:hAnsi="Times New Roman" w:cs="Times New Roman"/>
          <w:sz w:val="24"/>
          <w:szCs w:val="24"/>
        </w:rPr>
      </w:pPr>
      <w:r w:rsidRPr="0074557E">
        <w:rPr>
          <w:rFonts w:ascii="Times New Roman" w:hAnsi="Times New Roman" w:cs="Times New Roman"/>
          <w:sz w:val="24"/>
          <w:szCs w:val="24"/>
        </w:rPr>
        <w:t>Urging you to keep yourself and your dear ones safe and healthy.</w:t>
      </w:r>
    </w:p>
    <w:p w:rsidR="00205122" w:rsidRDefault="00205122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Pr="0074557E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205122" w:rsidRPr="0074557E" w:rsidRDefault="00205122" w:rsidP="00205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7E">
        <w:rPr>
          <w:rFonts w:ascii="Times New Roman" w:hAnsi="Times New Roman" w:cs="Times New Roman"/>
          <w:b/>
          <w:sz w:val="24"/>
          <w:szCs w:val="24"/>
        </w:rPr>
        <w:t>Merit Based Progression (MBP)</w:t>
      </w:r>
    </w:p>
    <w:p w:rsidR="00205122" w:rsidRPr="0074557E" w:rsidRDefault="00EA524B" w:rsidP="00205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year 2021-22</w:t>
      </w:r>
    </w:p>
    <w:p w:rsidR="00205122" w:rsidRPr="0074557E" w:rsidRDefault="00205122" w:rsidP="008A582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4557E">
        <w:rPr>
          <w:rFonts w:ascii="Times New Roman" w:hAnsi="Times New Roman" w:cs="Times New Roman"/>
          <w:sz w:val="24"/>
          <w:szCs w:val="24"/>
        </w:rPr>
        <w:t>Due to COVID-19 pandemic, Merit Based Progression (MBP) was enforced for semester II (UG</w:t>
      </w:r>
      <w:r w:rsidR="002456D1">
        <w:rPr>
          <w:rFonts w:ascii="Times New Roman" w:hAnsi="Times New Roman" w:cs="Times New Roman"/>
          <w:sz w:val="24"/>
          <w:szCs w:val="24"/>
        </w:rPr>
        <w:t xml:space="preserve">; </w:t>
      </w:r>
      <w:r w:rsidR="002456D1">
        <w:rPr>
          <w:rFonts w:ascii="Times New Roman" w:hAnsi="Times New Roman" w:cs="Times New Roman"/>
          <w:b/>
          <w:sz w:val="24"/>
          <w:szCs w:val="24"/>
        </w:rPr>
        <w:t>2021-22</w:t>
      </w:r>
      <w:r w:rsidRPr="0074557E">
        <w:rPr>
          <w:rFonts w:ascii="Times New Roman" w:hAnsi="Times New Roman" w:cs="Times New Roman"/>
          <w:sz w:val="24"/>
          <w:szCs w:val="24"/>
        </w:rPr>
        <w:t xml:space="preserve">). MBP was also given to students having ATKT / Backlog for the above mentioned even semesters. </w:t>
      </w:r>
      <w:r w:rsidR="00107DF5">
        <w:rPr>
          <w:rFonts w:ascii="Times New Roman" w:hAnsi="Times New Roman" w:cs="Times New Roman"/>
          <w:sz w:val="24"/>
          <w:szCs w:val="24"/>
        </w:rPr>
        <w:t>Following formula will be</w:t>
      </w:r>
      <w:r w:rsidRPr="0074557E">
        <w:rPr>
          <w:rFonts w:ascii="Times New Roman" w:hAnsi="Times New Roman" w:cs="Times New Roman"/>
          <w:sz w:val="24"/>
          <w:szCs w:val="24"/>
        </w:rPr>
        <w:t xml:space="preserve"> used for the same for the Students of St. Xavier’s College (Autonomous), Ahmedabad. </w:t>
      </w:r>
    </w:p>
    <w:p w:rsidR="00205122" w:rsidRPr="0074557E" w:rsidRDefault="00205122" w:rsidP="00205122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74557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0"/>
        <w:tblW w:w="10790" w:type="dxa"/>
        <w:tblLook w:val="04A0" w:firstRow="1" w:lastRow="0" w:firstColumn="1" w:lastColumn="0" w:noHBand="0" w:noVBand="1"/>
      </w:tblPr>
      <w:tblGrid>
        <w:gridCol w:w="2376"/>
        <w:gridCol w:w="2268"/>
        <w:gridCol w:w="3261"/>
        <w:gridCol w:w="2885"/>
      </w:tblGrid>
      <w:tr w:rsidR="00205122" w:rsidRPr="0074557E" w:rsidTr="00E94078">
        <w:trPr>
          <w:trHeight w:val="2334"/>
        </w:trPr>
        <w:tc>
          <w:tcPr>
            <w:tcW w:w="2376" w:type="dxa"/>
            <w:vAlign w:val="center"/>
          </w:tcPr>
          <w:p w:rsidR="00465923" w:rsidRDefault="00205122" w:rsidP="00465923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>Calculation of 50% marks of internal evaluation</w:t>
            </w:r>
            <w:r w:rsidR="0046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122" w:rsidRPr="0074557E" w:rsidRDefault="00465923" w:rsidP="00465923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65923">
              <w:rPr>
                <w:rFonts w:ascii="Times New Roman" w:hAnsi="Times New Roman" w:cs="Times New Roman"/>
                <w:b/>
                <w:sz w:val="24"/>
                <w:szCs w:val="24"/>
              </w:rPr>
              <w:t>urrent 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>Total marks: 50</w:t>
            </w:r>
          </w:p>
        </w:tc>
        <w:tc>
          <w:tcPr>
            <w:tcW w:w="3261" w:type="dxa"/>
            <w:vAlign w:val="center"/>
          </w:tcPr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>Marks obtained from internal assessment</w:t>
            </w:r>
          </w:p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 xml:space="preserve"> (Out of 30)</w:t>
            </w:r>
          </w:p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>Ex: 20 marks</w:t>
            </w:r>
          </w:p>
        </w:tc>
        <w:tc>
          <w:tcPr>
            <w:tcW w:w="2885" w:type="dxa"/>
            <w:vAlign w:val="center"/>
          </w:tcPr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>Internal evaluation total marks that is  20/30 convert to 50</w:t>
            </w:r>
            <w:r w:rsidRPr="00745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55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50*20</w:t>
            </w:r>
          </w:p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>=33.33 marks</w:t>
            </w:r>
          </w:p>
        </w:tc>
      </w:tr>
      <w:tr w:rsidR="00205122" w:rsidRPr="0074557E" w:rsidTr="00EA524B">
        <w:trPr>
          <w:trHeight w:val="1713"/>
        </w:trPr>
        <w:tc>
          <w:tcPr>
            <w:tcW w:w="2376" w:type="dxa"/>
            <w:tcBorders>
              <w:bottom w:val="single" w:sz="24" w:space="0" w:color="0070C0"/>
            </w:tcBorders>
            <w:vAlign w:val="center"/>
          </w:tcPr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22" w:rsidRPr="0074557E" w:rsidRDefault="00205122" w:rsidP="00465923">
            <w:pPr>
              <w:tabs>
                <w:tab w:val="left" w:pos="2145"/>
              </w:tabs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>50% marks Calculation</w:t>
            </w:r>
            <w:r w:rsidR="004659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5BAE">
              <w:rPr>
                <w:rFonts w:ascii="Times New Roman" w:hAnsi="Times New Roman" w:cs="Times New Roman"/>
                <w:b/>
                <w:sz w:val="24"/>
                <w:szCs w:val="24"/>
              </w:rPr>
              <w:t>Previous semester</w:t>
            </w:r>
            <w:bookmarkStart w:id="0" w:name="_GoBack"/>
            <w:bookmarkEnd w:id="0"/>
            <w:r w:rsidR="00465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0070C0"/>
            </w:tcBorders>
            <w:vAlign w:val="center"/>
          </w:tcPr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>Total marks: 50</w:t>
            </w:r>
          </w:p>
        </w:tc>
        <w:tc>
          <w:tcPr>
            <w:tcW w:w="3261" w:type="dxa"/>
            <w:tcBorders>
              <w:bottom w:val="single" w:sz="24" w:space="0" w:color="0070C0"/>
            </w:tcBorders>
            <w:vAlign w:val="center"/>
          </w:tcPr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>Total marks (out of 100) immediate previous semester</w:t>
            </w:r>
          </w:p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>Ex: 70 marks</w:t>
            </w:r>
          </w:p>
        </w:tc>
        <w:tc>
          <w:tcPr>
            <w:tcW w:w="2885" w:type="dxa"/>
            <w:tcBorders>
              <w:bottom w:val="single" w:sz="24" w:space="0" w:color="0070C0"/>
            </w:tcBorders>
            <w:vAlign w:val="center"/>
          </w:tcPr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 xml:space="preserve">Previous semester total marks convert to 50 </w:t>
            </w:r>
          </w:p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>70/2 = 35 marks</w:t>
            </w:r>
          </w:p>
        </w:tc>
      </w:tr>
      <w:tr w:rsidR="00205122" w:rsidRPr="0074557E" w:rsidTr="00EA524B">
        <w:trPr>
          <w:trHeight w:val="1385"/>
        </w:trPr>
        <w:tc>
          <w:tcPr>
            <w:tcW w:w="237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4" w:space="0" w:color="auto"/>
            </w:tcBorders>
            <w:vAlign w:val="center"/>
          </w:tcPr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>Eligible marks for the student</w:t>
            </w:r>
          </w:p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>Total marks: 100</w:t>
            </w:r>
          </w:p>
        </w:tc>
        <w:tc>
          <w:tcPr>
            <w:tcW w:w="2885" w:type="dxa"/>
            <w:tcBorders>
              <w:top w:val="single" w:sz="24" w:space="0" w:color="0070C0"/>
              <w:left w:val="single" w:sz="4" w:space="0" w:color="auto"/>
              <w:bottom w:val="single" w:sz="24" w:space="0" w:color="0070C0"/>
              <w:right w:val="single" w:sz="24" w:space="0" w:color="0070C0"/>
            </w:tcBorders>
            <w:vAlign w:val="center"/>
          </w:tcPr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>33.33+35=68.33 marks</w:t>
            </w:r>
          </w:p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>=68 marks (Counted in integers out of 100); convert this in to external 70 marks</w:t>
            </w:r>
          </w:p>
          <w:p w:rsidR="00205122" w:rsidRPr="0074557E" w:rsidRDefault="00205122" w:rsidP="00E94078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E">
              <w:rPr>
                <w:rFonts w:ascii="Times New Roman" w:hAnsi="Times New Roman" w:cs="Times New Roman"/>
                <w:sz w:val="24"/>
                <w:szCs w:val="24"/>
              </w:rPr>
              <w:t>Final= 68.33*70/100= 47.83=48 Marks</w:t>
            </w:r>
          </w:p>
        </w:tc>
      </w:tr>
    </w:tbl>
    <w:p w:rsidR="00205122" w:rsidRPr="0074557E" w:rsidRDefault="00205122" w:rsidP="00205122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22" w:rsidRPr="0074557E" w:rsidRDefault="00205122" w:rsidP="00205122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22" w:rsidRPr="0074557E" w:rsidRDefault="00205122" w:rsidP="00205122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122" w:rsidRPr="0074557E" w:rsidRDefault="00205122" w:rsidP="00205122">
      <w:pPr>
        <w:rPr>
          <w:rFonts w:ascii="Times New Roman" w:hAnsi="Times New Roman" w:cs="Times New Roman"/>
          <w:sz w:val="24"/>
          <w:szCs w:val="24"/>
        </w:rPr>
      </w:pPr>
    </w:p>
    <w:p w:rsidR="00BE5543" w:rsidRPr="004E4024" w:rsidRDefault="00BE5543" w:rsidP="00BE5543">
      <w:pPr>
        <w:rPr>
          <w:rFonts w:ascii="Times New Roman" w:hAnsi="Times New Roman" w:cs="Times New Roman"/>
          <w:color w:val="auto"/>
          <w:sz w:val="32"/>
          <w:szCs w:val="32"/>
        </w:rPr>
      </w:pPr>
    </w:p>
    <w:sectPr w:rsidR="00BE5543" w:rsidRPr="004E4024" w:rsidSect="00205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83" w:footer="7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DD" w:rsidRDefault="009858DD">
      <w:pPr>
        <w:spacing w:after="0" w:line="240" w:lineRule="auto"/>
      </w:pPr>
      <w:r>
        <w:separator/>
      </w:r>
    </w:p>
  </w:endnote>
  <w:endnote w:type="continuationSeparator" w:id="0">
    <w:p w:rsidR="009858DD" w:rsidRDefault="0098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43" w:rsidRDefault="00BE5543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BE5543" w:rsidRDefault="00BE554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0618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07DF5" w:rsidRDefault="00107D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5B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5B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5543" w:rsidRDefault="00BE554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43" w:rsidRDefault="00BE5543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BE5543" w:rsidRDefault="00BE554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DD" w:rsidRDefault="009858DD">
      <w:pPr>
        <w:spacing w:after="0" w:line="240" w:lineRule="auto"/>
      </w:pPr>
      <w:r>
        <w:separator/>
      </w:r>
    </w:p>
  </w:footnote>
  <w:footnote w:type="continuationSeparator" w:id="0">
    <w:p w:rsidR="009858DD" w:rsidRDefault="0098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43" w:rsidRDefault="00BE5543">
    <w:pPr>
      <w:spacing w:after="19" w:line="259" w:lineRule="auto"/>
      <w:ind w:left="144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504444</wp:posOffset>
          </wp:positionH>
          <wp:positionV relativeFrom="page">
            <wp:posOffset>562356</wp:posOffset>
          </wp:positionV>
          <wp:extent cx="524256" cy="6096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25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32"/>
      </w:rPr>
      <w:t xml:space="preserve"> </w:t>
    </w:r>
  </w:p>
  <w:p w:rsidR="00BE5543" w:rsidRDefault="00BE5543">
    <w:pPr>
      <w:spacing w:after="0" w:line="259" w:lineRule="auto"/>
      <w:ind w:left="322" w:right="0" w:firstLine="0"/>
      <w:jc w:val="left"/>
    </w:pPr>
    <w:r>
      <w:rPr>
        <w:rFonts w:ascii="Times New Roman" w:eastAsia="Times New Roman" w:hAnsi="Times New Roman" w:cs="Times New Roman"/>
        <w:b/>
        <w:sz w:val="36"/>
      </w:rPr>
      <w:t>St. Xavier’s College (Autonomous), Ahmedabad-380009</w:t>
    </w:r>
    <w:r>
      <w:rPr>
        <w:rFonts w:ascii="Times New Roman" w:eastAsia="Times New Roman" w:hAnsi="Times New Roman" w:cs="Times New Roman"/>
        <w:b/>
        <w:sz w:val="36"/>
        <w:vertAlign w:val="subscript"/>
      </w:rPr>
      <w:t xml:space="preserve"> </w:t>
    </w:r>
  </w:p>
  <w:p w:rsidR="00BE5543" w:rsidRDefault="00BE5543">
    <w:pPr>
      <w:spacing w:after="0" w:line="259" w:lineRule="auto"/>
      <w:ind w:left="0" w:right="147" w:firstLine="0"/>
      <w:jc w:val="center"/>
    </w:pPr>
    <w:r>
      <w:rPr>
        <w:rFonts w:ascii="Times New Roman" w:eastAsia="Times New Roman" w:hAnsi="Times New Roman" w:cs="Times New Roman"/>
        <w:b/>
        <w:sz w:val="24"/>
      </w:rPr>
      <w:t>(Affiliated to Gujarat University)</w:t>
    </w:r>
    <w:r>
      <w:rPr>
        <w:rFonts w:ascii="Times New Roman" w:eastAsia="Times New Roman" w:hAnsi="Times New Roman" w:cs="Times New Roman"/>
        <w:b/>
        <w:sz w:val="36"/>
      </w:rPr>
      <w:t xml:space="preserve"> </w:t>
    </w:r>
  </w:p>
  <w:p w:rsidR="00BE5543" w:rsidRDefault="00BE554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:rsidR="00BE5543" w:rsidRDefault="00BE554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>___________________________________________________________________________________</w:t>
    </w:r>
    <w:r>
      <w:rPr>
        <w:rFonts w:ascii="Calibri" w:eastAsia="Calibri" w:hAnsi="Calibri" w:cs="Calibri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43" w:rsidRDefault="00BE5543">
    <w:pPr>
      <w:spacing w:after="19" w:line="259" w:lineRule="auto"/>
      <w:ind w:left="144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504444</wp:posOffset>
          </wp:positionH>
          <wp:positionV relativeFrom="page">
            <wp:posOffset>562356</wp:posOffset>
          </wp:positionV>
          <wp:extent cx="524256" cy="6096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25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32"/>
      </w:rPr>
      <w:t xml:space="preserve"> </w:t>
    </w:r>
  </w:p>
  <w:p w:rsidR="00BE5543" w:rsidRDefault="00BE5543">
    <w:pPr>
      <w:spacing w:after="0" w:line="259" w:lineRule="auto"/>
      <w:ind w:left="322" w:right="0" w:firstLine="0"/>
      <w:jc w:val="left"/>
    </w:pPr>
    <w:r>
      <w:rPr>
        <w:rFonts w:ascii="Times New Roman" w:eastAsia="Times New Roman" w:hAnsi="Times New Roman" w:cs="Times New Roman"/>
        <w:b/>
        <w:sz w:val="36"/>
      </w:rPr>
      <w:t>St. Xavier’s College (Autonomous), Ahmedabad-380009</w:t>
    </w:r>
    <w:r>
      <w:rPr>
        <w:rFonts w:ascii="Times New Roman" w:eastAsia="Times New Roman" w:hAnsi="Times New Roman" w:cs="Times New Roman"/>
        <w:b/>
        <w:sz w:val="36"/>
        <w:vertAlign w:val="subscript"/>
      </w:rPr>
      <w:t xml:space="preserve"> </w:t>
    </w:r>
  </w:p>
  <w:p w:rsidR="00BE5543" w:rsidRDefault="00BE5543">
    <w:pPr>
      <w:spacing w:after="0" w:line="259" w:lineRule="auto"/>
      <w:ind w:left="0" w:right="147" w:firstLine="0"/>
      <w:jc w:val="center"/>
    </w:pPr>
    <w:r>
      <w:rPr>
        <w:rFonts w:ascii="Times New Roman" w:eastAsia="Times New Roman" w:hAnsi="Times New Roman" w:cs="Times New Roman"/>
        <w:b/>
        <w:sz w:val="24"/>
      </w:rPr>
      <w:t>(Affiliated to Gujarat University)</w:t>
    </w:r>
    <w:r>
      <w:rPr>
        <w:rFonts w:ascii="Times New Roman" w:eastAsia="Times New Roman" w:hAnsi="Times New Roman" w:cs="Times New Roman"/>
        <w:b/>
        <w:sz w:val="36"/>
      </w:rPr>
      <w:t xml:space="preserve"> </w:t>
    </w:r>
  </w:p>
  <w:p w:rsidR="00BE5543" w:rsidRDefault="00BE554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:rsidR="00BE5543" w:rsidRDefault="00BE554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>___________________________________________________________________________________</w:t>
    </w:r>
    <w:r>
      <w:rPr>
        <w:rFonts w:ascii="Calibri" w:eastAsia="Calibri" w:hAnsi="Calibri" w:cs="Calibri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43" w:rsidRDefault="00BE5543">
    <w:pPr>
      <w:spacing w:after="19" w:line="259" w:lineRule="auto"/>
      <w:ind w:left="144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504444</wp:posOffset>
          </wp:positionH>
          <wp:positionV relativeFrom="page">
            <wp:posOffset>562356</wp:posOffset>
          </wp:positionV>
          <wp:extent cx="524256" cy="6096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25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32"/>
      </w:rPr>
      <w:t xml:space="preserve"> </w:t>
    </w:r>
  </w:p>
  <w:p w:rsidR="00BE5543" w:rsidRDefault="00BE5543">
    <w:pPr>
      <w:spacing w:after="0" w:line="259" w:lineRule="auto"/>
      <w:ind w:left="322" w:right="0" w:firstLine="0"/>
      <w:jc w:val="left"/>
    </w:pPr>
    <w:r>
      <w:rPr>
        <w:rFonts w:ascii="Times New Roman" w:eastAsia="Times New Roman" w:hAnsi="Times New Roman" w:cs="Times New Roman"/>
        <w:b/>
        <w:sz w:val="36"/>
      </w:rPr>
      <w:t>St. Xavier’s College (Autonomous), Ahmedabad-380009</w:t>
    </w:r>
    <w:r>
      <w:rPr>
        <w:rFonts w:ascii="Times New Roman" w:eastAsia="Times New Roman" w:hAnsi="Times New Roman" w:cs="Times New Roman"/>
        <w:b/>
        <w:sz w:val="36"/>
        <w:vertAlign w:val="subscript"/>
      </w:rPr>
      <w:t xml:space="preserve"> </w:t>
    </w:r>
  </w:p>
  <w:p w:rsidR="00BE5543" w:rsidRDefault="00BE5543">
    <w:pPr>
      <w:spacing w:after="0" w:line="259" w:lineRule="auto"/>
      <w:ind w:left="0" w:right="147" w:firstLine="0"/>
      <w:jc w:val="center"/>
    </w:pPr>
    <w:r>
      <w:rPr>
        <w:rFonts w:ascii="Times New Roman" w:eastAsia="Times New Roman" w:hAnsi="Times New Roman" w:cs="Times New Roman"/>
        <w:b/>
        <w:sz w:val="24"/>
      </w:rPr>
      <w:t>(Affiliated to Gujarat University)</w:t>
    </w:r>
    <w:r>
      <w:rPr>
        <w:rFonts w:ascii="Times New Roman" w:eastAsia="Times New Roman" w:hAnsi="Times New Roman" w:cs="Times New Roman"/>
        <w:b/>
        <w:sz w:val="36"/>
      </w:rPr>
      <w:t xml:space="preserve"> </w:t>
    </w:r>
  </w:p>
  <w:p w:rsidR="00BE5543" w:rsidRDefault="00BE554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:rsidR="00BE5543" w:rsidRDefault="00BE554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>___________________________________________________________________________________</w:t>
    </w:r>
    <w:r>
      <w:rPr>
        <w:rFonts w:ascii="Calibri" w:eastAsia="Calibri" w:hAnsi="Calibri" w:cs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A86"/>
    <w:multiLevelType w:val="hybridMultilevel"/>
    <w:tmpl w:val="15D027BE"/>
    <w:lvl w:ilvl="0" w:tplc="25FEC7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C0770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CCFD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EB2E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822BB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4EF1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16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C6B06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08569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63AA3"/>
    <w:multiLevelType w:val="hybridMultilevel"/>
    <w:tmpl w:val="90327478"/>
    <w:lvl w:ilvl="0" w:tplc="B47CAA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668DB0">
      <w:start w:val="1"/>
      <w:numFmt w:val="bullet"/>
      <w:lvlText w:val="o"/>
      <w:lvlJc w:val="left"/>
      <w:pPr>
        <w:ind w:left="1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24584">
      <w:start w:val="1"/>
      <w:numFmt w:val="bullet"/>
      <w:lvlText w:val="▪"/>
      <w:lvlJc w:val="left"/>
      <w:pPr>
        <w:ind w:left="2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C1314">
      <w:start w:val="1"/>
      <w:numFmt w:val="bullet"/>
      <w:lvlText w:val="•"/>
      <w:lvlJc w:val="left"/>
      <w:pPr>
        <w:ind w:left="2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4A110">
      <w:start w:val="1"/>
      <w:numFmt w:val="bullet"/>
      <w:lvlText w:val="o"/>
      <w:lvlJc w:val="left"/>
      <w:pPr>
        <w:ind w:left="3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BE5812">
      <w:start w:val="1"/>
      <w:numFmt w:val="bullet"/>
      <w:lvlText w:val="▪"/>
      <w:lvlJc w:val="left"/>
      <w:pPr>
        <w:ind w:left="4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670E4">
      <w:start w:val="1"/>
      <w:numFmt w:val="bullet"/>
      <w:lvlText w:val="•"/>
      <w:lvlJc w:val="left"/>
      <w:pPr>
        <w:ind w:left="4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6B656">
      <w:start w:val="1"/>
      <w:numFmt w:val="bullet"/>
      <w:lvlText w:val="o"/>
      <w:lvlJc w:val="left"/>
      <w:pPr>
        <w:ind w:left="5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720360">
      <w:start w:val="1"/>
      <w:numFmt w:val="bullet"/>
      <w:lvlText w:val="▪"/>
      <w:lvlJc w:val="left"/>
      <w:pPr>
        <w:ind w:left="6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C26140"/>
    <w:multiLevelType w:val="hybridMultilevel"/>
    <w:tmpl w:val="B92C4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9B"/>
    <w:rsid w:val="000072C3"/>
    <w:rsid w:val="000C10F5"/>
    <w:rsid w:val="00107DF5"/>
    <w:rsid w:val="0013747E"/>
    <w:rsid w:val="00167ED9"/>
    <w:rsid w:val="00205122"/>
    <w:rsid w:val="002456D1"/>
    <w:rsid w:val="00307585"/>
    <w:rsid w:val="00314CED"/>
    <w:rsid w:val="00314FF6"/>
    <w:rsid w:val="003C4ED4"/>
    <w:rsid w:val="00465923"/>
    <w:rsid w:val="00471AC0"/>
    <w:rsid w:val="004E4024"/>
    <w:rsid w:val="005304B4"/>
    <w:rsid w:val="005667DA"/>
    <w:rsid w:val="006B3303"/>
    <w:rsid w:val="006E4B95"/>
    <w:rsid w:val="007B623E"/>
    <w:rsid w:val="007C4E75"/>
    <w:rsid w:val="0082469B"/>
    <w:rsid w:val="0085215F"/>
    <w:rsid w:val="008A582C"/>
    <w:rsid w:val="008E31ED"/>
    <w:rsid w:val="00926C95"/>
    <w:rsid w:val="00937C15"/>
    <w:rsid w:val="009858DD"/>
    <w:rsid w:val="009D10D8"/>
    <w:rsid w:val="009F38D2"/>
    <w:rsid w:val="00A54C4D"/>
    <w:rsid w:val="00A55783"/>
    <w:rsid w:val="00B03001"/>
    <w:rsid w:val="00B325E2"/>
    <w:rsid w:val="00BE5543"/>
    <w:rsid w:val="00BF5BAE"/>
    <w:rsid w:val="00C5535F"/>
    <w:rsid w:val="00CD21E4"/>
    <w:rsid w:val="00CF783F"/>
    <w:rsid w:val="00E37BB3"/>
    <w:rsid w:val="00E54E82"/>
    <w:rsid w:val="00E80067"/>
    <w:rsid w:val="00EA524B"/>
    <w:rsid w:val="00EA66C7"/>
    <w:rsid w:val="00ED0E10"/>
    <w:rsid w:val="00F64AEA"/>
    <w:rsid w:val="00F81B6F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F90E"/>
  <w15:docId w15:val="{B448EFBF-3EB9-4F19-941C-71CA11B9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3" w:line="270" w:lineRule="auto"/>
      <w:ind w:left="370" w:right="3" w:hanging="37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5543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5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543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543"/>
    <w:rPr>
      <w:rFonts w:eastAsiaTheme="minorHAns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43"/>
    <w:rPr>
      <w:rFonts w:ascii="Segoe UI" w:eastAsia="Arial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59"/>
    <w:rsid w:val="00205122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107DF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7DF5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CCEE-3221-4753-BC07-F6DE6486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Lancy</dc:creator>
  <cp:keywords/>
  <dc:description/>
  <cp:lastModifiedBy>Admin</cp:lastModifiedBy>
  <cp:revision>10</cp:revision>
  <dcterms:created xsi:type="dcterms:W3CDTF">2021-06-06T14:44:00Z</dcterms:created>
  <dcterms:modified xsi:type="dcterms:W3CDTF">2021-06-06T15:09:00Z</dcterms:modified>
</cp:coreProperties>
</file>